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BF" w:rsidRDefault="002849E9" w:rsidP="00C93BBF">
      <w:pPr>
        <w:spacing w:after="0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6</w:t>
      </w:r>
      <w:r w:rsidRPr="002849E9">
        <w:rPr>
          <w:b/>
          <w:sz w:val="24"/>
          <w:szCs w:val="24"/>
          <w:vertAlign w:val="superscript"/>
        </w:rPr>
        <w:t>th</w:t>
      </w:r>
      <w:r w:rsidRPr="002849E9">
        <w:rPr>
          <w:b/>
          <w:sz w:val="24"/>
          <w:szCs w:val="24"/>
        </w:rPr>
        <w:t xml:space="preserve"> Grade</w:t>
      </w:r>
    </w:p>
    <w:p w:rsidR="002849E9" w:rsidRPr="002849E9" w:rsidRDefault="002849E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Here teachers </w:t>
      </w:r>
      <w:r w:rsidRPr="002849E9">
        <w:rPr>
          <w:i/>
          <w:sz w:val="24"/>
          <w:szCs w:val="24"/>
        </w:rPr>
        <w:t xml:space="preserve">have provided their recommendations of supplies that they believe will best serve students from the </w:t>
      </w:r>
      <w:r w:rsidR="00DE7671">
        <w:rPr>
          <w:i/>
          <w:sz w:val="24"/>
          <w:szCs w:val="24"/>
        </w:rPr>
        <w:t>first day throughout the school</w:t>
      </w:r>
      <w:r w:rsidRPr="002849E9">
        <w:rPr>
          <w:i/>
          <w:sz w:val="24"/>
          <w:szCs w:val="24"/>
        </w:rPr>
        <w:t xml:space="preserve"> year.  The following, </w:t>
      </w:r>
      <w:r w:rsidRPr="002849E9">
        <w:rPr>
          <w:b/>
          <w:i/>
          <w:sz w:val="24"/>
          <w:szCs w:val="24"/>
        </w:rPr>
        <w:t>while not required</w:t>
      </w:r>
      <w:r w:rsidRPr="002849E9">
        <w:rPr>
          <w:i/>
          <w:sz w:val="24"/>
          <w:szCs w:val="24"/>
        </w:rPr>
        <w:t xml:space="preserve">, represent examples of what is useful:  no particular brand is required to be purchased.  Families may work from this list, or they may find it convenient to purchase one </w:t>
      </w:r>
      <w:hyperlink r:id="rId6" w:history="1">
        <w:proofErr w:type="spellStart"/>
        <w:r w:rsidRPr="00DE7671">
          <w:rPr>
            <w:rStyle w:val="Hyperlink"/>
            <w:i/>
            <w:sz w:val="24"/>
            <w:szCs w:val="24"/>
          </w:rPr>
          <w:t>EduKit</w:t>
        </w:r>
        <w:proofErr w:type="spellEnd"/>
      </w:hyperlink>
      <w:bookmarkStart w:id="0" w:name="_GoBack"/>
      <w:bookmarkEnd w:id="0"/>
      <w:r w:rsidRPr="002849E9">
        <w:rPr>
          <w:i/>
          <w:sz w:val="24"/>
          <w:szCs w:val="24"/>
        </w:rPr>
        <w:t xml:space="preserve">, an assembly of supplies that also helps raise money for the school.  </w:t>
      </w:r>
      <w:r w:rsidRPr="002849E9">
        <w:rPr>
          <w:b/>
          <w:i/>
          <w:sz w:val="24"/>
          <w:szCs w:val="24"/>
        </w:rPr>
        <w:t>Please also note:</w:t>
      </w:r>
      <w:r w:rsidRPr="002849E9">
        <w:rPr>
          <w:i/>
          <w:sz w:val="24"/>
          <w:szCs w:val="24"/>
        </w:rPr>
        <w:t xml:space="preserve">  individual teachers may request additional supplies not listed here; if this is the case, you will receive notice from these teachers directly.</w:t>
      </w:r>
    </w:p>
    <w:p w:rsidR="00203EA3" w:rsidRDefault="00795789" w:rsidP="00C93BBF">
      <w:pPr>
        <w:spacing w:after="0"/>
      </w:pPr>
      <w:r>
        <w:t xml:space="preserve">(3) </w:t>
      </w:r>
      <w:r w:rsidR="00897A05">
        <w:t xml:space="preserve"> </w:t>
      </w:r>
      <w:r>
        <w:t xml:space="preserve"> </w:t>
      </w:r>
      <w:r w:rsidR="00203EA3">
        <w:t>3 hole, 1 subject, spiral notebooks, college ruled, perforated</w:t>
      </w:r>
    </w:p>
    <w:p w:rsidR="00203EA3" w:rsidRDefault="00203EA3" w:rsidP="00C93BBF">
      <w:pPr>
        <w:spacing w:after="0"/>
      </w:pPr>
      <w:r>
        <w:t>(2)</w:t>
      </w:r>
      <w:r w:rsidR="00795789">
        <w:t xml:space="preserve"> </w:t>
      </w:r>
      <w:r w:rsidR="00897A05">
        <w:t xml:space="preserve"> </w:t>
      </w:r>
      <w:r>
        <w:t xml:space="preserve"> 3 ring binders (for handouts) – 2" recommended</w:t>
      </w:r>
    </w:p>
    <w:p w:rsidR="00203EA3" w:rsidRDefault="00203EA3" w:rsidP="00C93BBF">
      <w:pPr>
        <w:spacing w:after="0"/>
      </w:pPr>
      <w:r>
        <w:t xml:space="preserve">(1) </w:t>
      </w:r>
      <w:r w:rsidR="00795789">
        <w:t xml:space="preserve"> </w:t>
      </w:r>
      <w:r w:rsidR="00897A05">
        <w:t xml:space="preserve"> </w:t>
      </w:r>
      <w:r w:rsidR="00795789">
        <w:t>P</w:t>
      </w:r>
      <w:r>
        <w:t>ackage of 5 or 8 tab section dividers – for placing into 3 ring binders</w:t>
      </w:r>
    </w:p>
    <w:p w:rsidR="00203EA3" w:rsidRDefault="00203EA3" w:rsidP="00C93BBF">
      <w:pPr>
        <w:spacing w:after="0"/>
      </w:pPr>
      <w:r>
        <w:t>(200) sheets loose-leaf paper – college ruled – for placing into binders</w:t>
      </w:r>
    </w:p>
    <w:p w:rsidR="002A5C61" w:rsidRDefault="00203EA3" w:rsidP="00C93BBF">
      <w:pPr>
        <w:spacing w:after="0"/>
      </w:pPr>
      <w:r>
        <w:t>(2)</w:t>
      </w:r>
      <w:r w:rsidR="00897A05">
        <w:t xml:space="preserve"> </w:t>
      </w:r>
      <w:r>
        <w:t xml:space="preserve"> </w:t>
      </w:r>
      <w:r w:rsidR="002A5C61">
        <w:t>Lined composition notebooks</w:t>
      </w:r>
    </w:p>
    <w:p w:rsidR="00597A86" w:rsidRDefault="00203EA3" w:rsidP="00C93BBF">
      <w:pPr>
        <w:spacing w:after="0"/>
      </w:pPr>
      <w:r>
        <w:t>(1)</w:t>
      </w:r>
      <w:r w:rsidR="00897A05">
        <w:t xml:space="preserve"> </w:t>
      </w:r>
      <w:r>
        <w:t xml:space="preserve"> </w:t>
      </w:r>
      <w:r w:rsidR="00C93BBF">
        <w:t>S</w:t>
      </w:r>
      <w:r w:rsidR="00597A86">
        <w:t>olid color pocket folder</w:t>
      </w:r>
    </w:p>
    <w:p w:rsidR="00203EA3" w:rsidRDefault="00597A86" w:rsidP="00C93BBF">
      <w:pPr>
        <w:spacing w:after="0"/>
      </w:pPr>
      <w:r>
        <w:t>(1)  Black pocket folder</w:t>
      </w:r>
    </w:p>
    <w:p w:rsidR="00203EA3" w:rsidRDefault="00203EA3" w:rsidP="00C93BBF">
      <w:pPr>
        <w:spacing w:after="0"/>
      </w:pPr>
      <w:r>
        <w:t>(1)</w:t>
      </w:r>
      <w:r w:rsidR="00897A05">
        <w:t xml:space="preserve"> </w:t>
      </w:r>
      <w:r>
        <w:t xml:space="preserve"> </w:t>
      </w:r>
      <w:r w:rsidR="00C93BBF">
        <w:t>P</w:t>
      </w:r>
      <w:r>
        <w:t>kg. lined 3 x 5 index cards (for use in many classes)</w:t>
      </w:r>
    </w:p>
    <w:p w:rsidR="00203EA3" w:rsidRDefault="00203EA3" w:rsidP="00C93BBF">
      <w:pPr>
        <w:spacing w:after="0"/>
      </w:pPr>
      <w:r>
        <w:t>(200) sheets or (2) graph paper notebooks (perfor</w:t>
      </w:r>
      <w:r w:rsidR="00597A86">
        <w:t>ated edge) with light lines – (</w:t>
      </w:r>
      <w:r>
        <w:t>Science); -Math; 2 wire wrung notebook</w:t>
      </w:r>
    </w:p>
    <w:p w:rsidR="00203EA3" w:rsidRDefault="00203EA3" w:rsidP="00C93BBF">
      <w:pPr>
        <w:spacing w:after="0"/>
      </w:pPr>
      <w:r>
        <w:t xml:space="preserve">(1) </w:t>
      </w:r>
      <w:r w:rsidR="00C93BBF">
        <w:t xml:space="preserve"> </w:t>
      </w:r>
      <w:r>
        <w:t>12" metric ruler – (Pre-algebra, Art, Science – firm, non-bendable)</w:t>
      </w:r>
    </w:p>
    <w:p w:rsidR="00203EA3" w:rsidRDefault="00203EA3" w:rsidP="00C93BBF">
      <w:pPr>
        <w:spacing w:after="0"/>
      </w:pPr>
      <w:r>
        <w:t xml:space="preserve">(1) </w:t>
      </w:r>
      <w:r w:rsidR="00C93BBF">
        <w:t xml:space="preserve"> P</w:t>
      </w:r>
      <w:r>
        <w:t>rotractor (angle measure)</w:t>
      </w:r>
    </w:p>
    <w:p w:rsidR="00203EA3" w:rsidRDefault="00203EA3" w:rsidP="00C93BBF">
      <w:pPr>
        <w:spacing w:after="0"/>
      </w:pPr>
      <w:r>
        <w:t xml:space="preserve">(1) </w:t>
      </w:r>
      <w:r w:rsidR="00C93BBF">
        <w:t xml:space="preserve"> D</w:t>
      </w:r>
      <w:r>
        <w:t>ozen #2 Dixon Ticonderoga or Forest Choice pencils, yellow, sharpened (Art)</w:t>
      </w:r>
    </w:p>
    <w:p w:rsidR="00203EA3" w:rsidRDefault="00203EA3" w:rsidP="00C93BBF">
      <w:pPr>
        <w:spacing w:after="0"/>
      </w:pPr>
      <w:r>
        <w:t xml:space="preserve">(6) </w:t>
      </w:r>
      <w:r w:rsidR="00C93BBF">
        <w:t xml:space="preserve"> M</w:t>
      </w:r>
      <w:r>
        <w:t>echanical pencils preferred (Math)</w:t>
      </w:r>
    </w:p>
    <w:p w:rsidR="00203EA3" w:rsidRDefault="00203EA3" w:rsidP="00C93BBF">
      <w:pPr>
        <w:spacing w:after="0"/>
      </w:pPr>
      <w:r>
        <w:t>(1)</w:t>
      </w:r>
      <w:r w:rsidR="00897A05">
        <w:t xml:space="preserve"> </w:t>
      </w:r>
      <w:r>
        <w:t xml:space="preserve"> Personal pencil sharpener (no sharpeners in the rooms)</w:t>
      </w:r>
    </w:p>
    <w:p w:rsidR="00203EA3" w:rsidRDefault="00C93BBF" w:rsidP="00C93BBF">
      <w:pPr>
        <w:spacing w:after="0"/>
      </w:pPr>
      <w:r>
        <w:t xml:space="preserve">(2) </w:t>
      </w:r>
      <w:r w:rsidR="00897A05">
        <w:t xml:space="preserve"> </w:t>
      </w:r>
      <w:r>
        <w:t>R</w:t>
      </w:r>
      <w:r w:rsidR="00203EA3">
        <w:t xml:space="preserve">ectangular erasers (ex. pink pearl or white) </w:t>
      </w:r>
    </w:p>
    <w:p w:rsidR="00203EA3" w:rsidRDefault="00C93BBF" w:rsidP="00C93BBF">
      <w:pPr>
        <w:spacing w:after="0"/>
      </w:pPr>
      <w:r>
        <w:t>(4)  B</w:t>
      </w:r>
      <w:r w:rsidR="00203EA3">
        <w:t>lack ball-point pens – (all classes)</w:t>
      </w:r>
    </w:p>
    <w:p w:rsidR="00203EA3" w:rsidRDefault="00203EA3" w:rsidP="00C93BBF">
      <w:pPr>
        <w:spacing w:after="0"/>
      </w:pPr>
      <w:r>
        <w:t xml:space="preserve">(4) </w:t>
      </w:r>
      <w:r w:rsidR="00C93BBF">
        <w:t xml:space="preserve"> R</w:t>
      </w:r>
      <w:r>
        <w:t>ed ball-point pens – (Pre-Algebra, Science for making corrections)</w:t>
      </w:r>
    </w:p>
    <w:p w:rsidR="00203EA3" w:rsidRDefault="00203EA3" w:rsidP="00C93BBF">
      <w:pPr>
        <w:spacing w:after="0"/>
      </w:pPr>
      <w:r>
        <w:t xml:space="preserve">(2) </w:t>
      </w:r>
      <w:r w:rsidR="00C93BBF">
        <w:t xml:space="preserve"> </w:t>
      </w:r>
      <w:r>
        <w:t>EXPO black, fine tip dry erase marker – (Pre-algebra)</w:t>
      </w:r>
    </w:p>
    <w:p w:rsidR="00203EA3" w:rsidRDefault="00203EA3" w:rsidP="00C93BBF">
      <w:pPr>
        <w:spacing w:after="0"/>
      </w:pPr>
      <w:r>
        <w:t>(1)</w:t>
      </w:r>
      <w:r w:rsidR="00C93BBF">
        <w:t xml:space="preserve"> </w:t>
      </w:r>
      <w:r>
        <w:t xml:space="preserve"> Highlighter pens – package of 4 – (All Classes)</w:t>
      </w:r>
    </w:p>
    <w:p w:rsidR="00203EA3" w:rsidRDefault="00203EA3" w:rsidP="00C93BBF">
      <w:pPr>
        <w:spacing w:after="0"/>
      </w:pPr>
      <w:r>
        <w:t>(1)</w:t>
      </w:r>
      <w:r w:rsidR="00C93BBF">
        <w:t xml:space="preserve"> </w:t>
      </w:r>
      <w:r>
        <w:t xml:space="preserve"> Basic function calculator – (needs to have square root function, but non-scientific) – (Pre-algebra)</w:t>
      </w:r>
    </w:p>
    <w:p w:rsidR="00203EA3" w:rsidRDefault="00203EA3" w:rsidP="00C93BBF">
      <w:pPr>
        <w:spacing w:after="0"/>
      </w:pPr>
      <w:r>
        <w:t>(1)</w:t>
      </w:r>
      <w:r w:rsidR="00C93BBF">
        <w:t xml:space="preserve"> </w:t>
      </w:r>
      <w:r>
        <w:t xml:space="preserve"> Set of 24 colored pencils - to be kept in locker until requested by teacher – (Art)</w:t>
      </w:r>
    </w:p>
    <w:p w:rsidR="00203EA3" w:rsidRDefault="00203EA3" w:rsidP="00C93BBF">
      <w:pPr>
        <w:spacing w:after="0"/>
      </w:pPr>
      <w:r>
        <w:t>(1)</w:t>
      </w:r>
      <w:r w:rsidR="00C93BBF">
        <w:t xml:space="preserve"> </w:t>
      </w:r>
      <w:r>
        <w:t xml:space="preserve"> Small stapler and staples</w:t>
      </w:r>
    </w:p>
    <w:p w:rsidR="002849E9" w:rsidRDefault="00203EA3" w:rsidP="00C93BBF">
      <w:pPr>
        <w:spacing w:after="0"/>
      </w:pPr>
      <w:r>
        <w:t>(1) Zippered pencil case to hold supplies</w:t>
      </w:r>
    </w:p>
    <w:sectPr w:rsidR="002849E9" w:rsidSect="00F34A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05" w:rsidRDefault="00F34A05" w:rsidP="00F34A05">
      <w:pPr>
        <w:spacing w:after="0" w:line="240" w:lineRule="auto"/>
      </w:pPr>
      <w:r>
        <w:separator/>
      </w:r>
    </w:p>
  </w:endnote>
  <w:end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05" w:rsidRDefault="00F34A05" w:rsidP="00F34A05">
      <w:pPr>
        <w:spacing w:after="0" w:line="240" w:lineRule="auto"/>
      </w:pPr>
      <w:r>
        <w:separator/>
      </w:r>
    </w:p>
  </w:footnote>
  <w:foot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05" w:rsidRDefault="00F34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Crest_Color_Cut-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E9">
      <w:t xml:space="preserve">   </w:t>
    </w:r>
  </w:p>
  <w:p w:rsidR="002849E9" w:rsidRDefault="002849E9" w:rsidP="002849E9">
    <w:pPr>
      <w:spacing w:after="0" w:line="422" w:lineRule="exact"/>
      <w:ind w:left="20" w:right="-20"/>
      <w:rPr>
        <w:rFonts w:ascii="Gabriola" w:eastAsia="Gabriola" w:hAnsi="Gabriola" w:cs="Gabriola"/>
        <w:sz w:val="32"/>
        <w:szCs w:val="32"/>
      </w:rPr>
    </w:pPr>
    <w:r>
      <w:rPr>
        <w:rFonts w:ascii="Gabriola" w:eastAsia="Gabriola" w:hAnsi="Gabriola" w:cs="Gabriola"/>
        <w:spacing w:val="-2"/>
        <w:position w:val="10"/>
        <w:sz w:val="32"/>
        <w:szCs w:val="32"/>
      </w:rPr>
      <w:t>Scottsdale</w:t>
    </w:r>
    <w:r>
      <w:rPr>
        <w:rFonts w:ascii="Gabriola" w:eastAsia="Gabriola" w:hAnsi="Gabriola" w:cs="Gabriola"/>
        <w:spacing w:val="-8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P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e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p</w:t>
    </w:r>
    <w:r>
      <w:rPr>
        <w:rFonts w:ascii="Gabriola" w:eastAsia="Gabriola" w:hAnsi="Gabriola" w:cs="Gabriola"/>
        <w:spacing w:val="-4"/>
        <w:position w:val="10"/>
        <w:sz w:val="32"/>
        <w:szCs w:val="32"/>
      </w:rPr>
      <w:t>a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t</w:t>
    </w:r>
    <w:r>
      <w:rPr>
        <w:rFonts w:ascii="Gabriola" w:eastAsia="Gabriola" w:hAnsi="Gabriola" w:cs="Gabriola"/>
        <w:position w:val="10"/>
        <w:sz w:val="32"/>
        <w:szCs w:val="32"/>
      </w:rPr>
      <w:t>o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r</w:t>
    </w:r>
    <w:r>
      <w:rPr>
        <w:rFonts w:ascii="Gabriola" w:eastAsia="Gabriola" w:hAnsi="Gabriola" w:cs="Gabriola"/>
        <w:position w:val="10"/>
        <w:sz w:val="32"/>
        <w:szCs w:val="32"/>
      </w:rPr>
      <w:t>y</w:t>
    </w:r>
    <w:r>
      <w:rPr>
        <w:rFonts w:ascii="Gabriola" w:eastAsia="Gabriola" w:hAnsi="Gabriola" w:cs="Gabriola"/>
        <w:spacing w:val="-15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ca</w:t>
    </w:r>
    <w:r>
      <w:rPr>
        <w:rFonts w:ascii="Gabriola" w:eastAsia="Gabriola" w:hAnsi="Gabriola" w:cs="Gabriola"/>
        <w:spacing w:val="-5"/>
        <w:position w:val="10"/>
        <w:sz w:val="32"/>
        <w:szCs w:val="32"/>
      </w:rPr>
      <w:t>d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e</w:t>
    </w:r>
    <w:r>
      <w:rPr>
        <w:rFonts w:ascii="Gabriola" w:eastAsia="Gabriola" w:hAnsi="Gabriola" w:cs="Gabriola"/>
        <w:position w:val="10"/>
        <w:sz w:val="32"/>
        <w:szCs w:val="32"/>
      </w:rPr>
      <w:t>my</w:t>
    </w:r>
  </w:p>
  <w:p w:rsidR="002849E9" w:rsidRDefault="002849E9" w:rsidP="002849E9">
    <w:pPr>
      <w:spacing w:after="0" w:line="262" w:lineRule="exact"/>
      <w:ind w:left="20" w:right="-62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2"/>
        <w:sz w:val="28"/>
        <w:szCs w:val="28"/>
      </w:rPr>
      <w:t>Al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c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ho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o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l Recom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m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nd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d S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t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ud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nt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u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pp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y</w:t>
    </w:r>
    <w:r>
      <w:rPr>
        <w:rFonts w:ascii="Calibri" w:eastAsia="Calibri" w:hAnsi="Calibri" w:cs="Calibri"/>
        <w:b/>
        <w:bCs/>
        <w:spacing w:val="-4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i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position w:val="2"/>
        <w:sz w:val="28"/>
        <w:szCs w:val="28"/>
      </w:rPr>
      <w:t xml:space="preserve">t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2018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9</w:t>
    </w:r>
  </w:p>
  <w:p w:rsidR="00F34A05" w:rsidRDefault="00F3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5"/>
    <w:rsid w:val="00203EA3"/>
    <w:rsid w:val="002849E9"/>
    <w:rsid w:val="002A5C61"/>
    <w:rsid w:val="00597A86"/>
    <w:rsid w:val="00795789"/>
    <w:rsid w:val="00897A05"/>
    <w:rsid w:val="00C93BBF"/>
    <w:rsid w:val="00DE7671"/>
    <w:rsid w:val="00EE1011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51D9-5947-400E-9B28-EAC9847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05"/>
  </w:style>
  <w:style w:type="paragraph" w:styleId="Footer">
    <w:name w:val="footer"/>
    <w:basedOn w:val="Normal"/>
    <w:link w:val="Foot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05"/>
  </w:style>
  <w:style w:type="character" w:styleId="Hyperlink">
    <w:name w:val="Hyperlink"/>
    <w:basedOn w:val="DefaultParagraphFont"/>
    <w:uiPriority w:val="99"/>
    <w:unhideWhenUsed/>
    <w:rsid w:val="00DE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itinc.com/page.asp?id=15&amp;schoolid=11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Lopuszanski</dc:creator>
  <cp:keywords/>
  <dc:description/>
  <cp:lastModifiedBy>Patricia Lopuszanski</cp:lastModifiedBy>
  <cp:revision>7</cp:revision>
  <dcterms:created xsi:type="dcterms:W3CDTF">2018-02-28T21:55:00Z</dcterms:created>
  <dcterms:modified xsi:type="dcterms:W3CDTF">2018-04-06T14:59:00Z</dcterms:modified>
</cp:coreProperties>
</file>